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F6" w:rsidRDefault="00C519F6" w:rsidP="00735BF8">
      <w:pPr>
        <w:spacing w:line="276" w:lineRule="auto"/>
        <w:jc w:val="center"/>
        <w:rPr>
          <w:b/>
          <w:sz w:val="24"/>
        </w:rPr>
      </w:pPr>
    </w:p>
    <w:p w:rsidR="00C519F6" w:rsidRDefault="00C519F6" w:rsidP="00735BF8">
      <w:pPr>
        <w:spacing w:line="276" w:lineRule="auto"/>
        <w:jc w:val="center"/>
        <w:rPr>
          <w:b/>
          <w:sz w:val="24"/>
        </w:rPr>
      </w:pPr>
    </w:p>
    <w:p w:rsidR="00C519F6" w:rsidRDefault="00C519F6" w:rsidP="00735BF8">
      <w:pPr>
        <w:spacing w:line="276" w:lineRule="auto"/>
        <w:jc w:val="center"/>
        <w:rPr>
          <w:b/>
          <w:sz w:val="24"/>
        </w:rPr>
      </w:pPr>
    </w:p>
    <w:p w:rsidR="00D71B01" w:rsidRDefault="00C519F6" w:rsidP="00851D79">
      <w:pPr>
        <w:spacing w:line="276" w:lineRule="auto"/>
        <w:jc w:val="center"/>
        <w:rPr>
          <w:b/>
          <w:sz w:val="24"/>
        </w:rPr>
      </w:pPr>
      <w:r w:rsidRPr="00C519F6">
        <w:rPr>
          <w:b/>
          <w:sz w:val="24"/>
        </w:rPr>
        <w:t>Peer review</w:t>
      </w:r>
      <w:r w:rsidR="00D71B01">
        <w:rPr>
          <w:b/>
          <w:sz w:val="24"/>
        </w:rPr>
        <w:t xml:space="preserve"> met vastgelegd thema </w:t>
      </w:r>
      <w:r w:rsidR="00110C3E">
        <w:rPr>
          <w:b/>
          <w:sz w:val="24"/>
        </w:rPr>
        <w:t>2020</w:t>
      </w:r>
    </w:p>
    <w:p w:rsidR="00A4065C" w:rsidRDefault="00110C3E" w:rsidP="00851D79">
      <w:pPr>
        <w:spacing w:line="276" w:lineRule="auto"/>
        <w:jc w:val="center"/>
        <w:rPr>
          <w:b/>
          <w:sz w:val="24"/>
        </w:rPr>
      </w:pPr>
      <w:proofErr w:type="spellStart"/>
      <w:r>
        <w:rPr>
          <w:b/>
          <w:sz w:val="24"/>
        </w:rPr>
        <w:t>Evidence</w:t>
      </w:r>
      <w:proofErr w:type="spellEnd"/>
      <w:r>
        <w:rPr>
          <w:b/>
          <w:sz w:val="24"/>
        </w:rPr>
        <w:t xml:space="preserve"> </w:t>
      </w:r>
      <w:proofErr w:type="spellStart"/>
      <w:r>
        <w:rPr>
          <w:b/>
          <w:sz w:val="24"/>
        </w:rPr>
        <w:t>Based</w:t>
      </w:r>
      <w:proofErr w:type="spellEnd"/>
      <w:r>
        <w:rPr>
          <w:b/>
          <w:sz w:val="24"/>
        </w:rPr>
        <w:t xml:space="preserve"> </w:t>
      </w:r>
      <w:proofErr w:type="spellStart"/>
      <w:r w:rsidR="00A317FB">
        <w:rPr>
          <w:b/>
          <w:sz w:val="24"/>
        </w:rPr>
        <w:t>Practice</w:t>
      </w:r>
      <w:proofErr w:type="spellEnd"/>
      <w:r w:rsidR="00851D79">
        <w:rPr>
          <w:b/>
          <w:sz w:val="24"/>
        </w:rPr>
        <w:t xml:space="preserve">- </w:t>
      </w:r>
      <w:r w:rsidR="00851D79" w:rsidRPr="00C519F6">
        <w:rPr>
          <w:b/>
          <w:sz w:val="24"/>
        </w:rPr>
        <w:t>Vragenlijst en overleg</w:t>
      </w:r>
    </w:p>
    <w:p w:rsidR="009C4F4B" w:rsidRPr="009C4F4B" w:rsidRDefault="009C4F4B" w:rsidP="009C4F4B">
      <w:pPr>
        <w:jc w:val="center"/>
        <w:rPr>
          <w:b/>
          <w:i/>
          <w:color w:val="00B050"/>
          <w:sz w:val="24"/>
        </w:rPr>
      </w:pPr>
    </w:p>
    <w:p w:rsidR="00C519F6" w:rsidRPr="006B3667" w:rsidRDefault="006B3667" w:rsidP="00735BF8">
      <w:pPr>
        <w:spacing w:line="276" w:lineRule="auto"/>
        <w:rPr>
          <w:b/>
          <w:sz w:val="24"/>
        </w:rPr>
      </w:pPr>
      <w:r w:rsidRPr="006B3667">
        <w:rPr>
          <w:b/>
          <w:sz w:val="24"/>
        </w:rPr>
        <w:t>1.</w:t>
      </w:r>
      <w:r>
        <w:rPr>
          <w:b/>
          <w:sz w:val="24"/>
        </w:rPr>
        <w:t xml:space="preserve"> </w:t>
      </w:r>
      <w:r w:rsidR="00C519F6" w:rsidRPr="006B3667">
        <w:rPr>
          <w:b/>
          <w:sz w:val="24"/>
        </w:rPr>
        <w:t>Vragenlijst</w:t>
      </w:r>
    </w:p>
    <w:p w:rsidR="006B3667" w:rsidRPr="006B3667" w:rsidRDefault="006B3667" w:rsidP="00735BF8">
      <w:pPr>
        <w:spacing w:line="276" w:lineRule="auto"/>
        <w:jc w:val="both"/>
      </w:pPr>
      <w:r>
        <w:t xml:space="preserve">Deze vragenlijst vormt de basis van het intercollegiaal overleg over </w:t>
      </w:r>
      <w:proofErr w:type="spellStart"/>
      <w:r w:rsidR="00E40FE9">
        <w:t>evidence</w:t>
      </w:r>
      <w:proofErr w:type="spellEnd"/>
      <w:r w:rsidR="00E40FE9">
        <w:t xml:space="preserve"> </w:t>
      </w:r>
      <w:proofErr w:type="spellStart"/>
      <w:r w:rsidR="00E40FE9">
        <w:t>based</w:t>
      </w:r>
      <w:proofErr w:type="spellEnd"/>
      <w:r w:rsidR="00E40FE9">
        <w:t xml:space="preserve"> </w:t>
      </w:r>
      <w:proofErr w:type="spellStart"/>
      <w:r w:rsidR="00A317FB">
        <w:t>practice</w:t>
      </w:r>
      <w:proofErr w:type="spellEnd"/>
      <w:r w:rsidR="00A317FB">
        <w:t xml:space="preserve"> (EBP</w:t>
      </w:r>
      <w:r w:rsidR="00E40FE9">
        <w:t>)</w:t>
      </w:r>
      <w:r>
        <w:t>. U geeft deze eveneens in bij uw accreditatieaanvraag in PE-online</w:t>
      </w:r>
      <w:r w:rsidR="00912815">
        <w:t xml:space="preserve">, bij de rubriek ‘Bijlagen enkel zichtbaar voor beheerder Pro-Q-Kine’. </w:t>
      </w:r>
    </w:p>
    <w:p w:rsidR="002137FB" w:rsidRPr="002137FB" w:rsidRDefault="00C519F6" w:rsidP="002137FB">
      <w:pPr>
        <w:pStyle w:val="Lijstalinea"/>
        <w:numPr>
          <w:ilvl w:val="0"/>
          <w:numId w:val="9"/>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00110C3E">
        <w:rPr>
          <w:rFonts w:ascii="Calibri" w:eastAsia="Calibri" w:hAnsi="Calibri" w:cs="Times New Roman"/>
          <w:b/>
          <w:lang w:val="nl-NL"/>
        </w:rPr>
        <w:t xml:space="preserve">de soorten bronnen die terug te vinden zijn op </w:t>
      </w:r>
      <w:proofErr w:type="spellStart"/>
      <w:r w:rsidR="00110C3E">
        <w:rPr>
          <w:rFonts w:ascii="Calibri" w:eastAsia="Calibri" w:hAnsi="Calibri" w:cs="Times New Roman"/>
          <w:b/>
          <w:lang w:val="nl-NL"/>
        </w:rPr>
        <w:t>ebpracticenet</w:t>
      </w:r>
      <w:proofErr w:type="spellEnd"/>
      <w:r w:rsidR="002137FB" w:rsidRPr="002137FB">
        <w:rPr>
          <w:rFonts w:ascii="Calibri" w:eastAsia="Calibri" w:hAnsi="Calibri" w:cs="Times New Roman"/>
          <w:b/>
          <w:lang w:val="nl-NL"/>
        </w:rPr>
        <w:t>.</w:t>
      </w:r>
    </w:p>
    <w:p w:rsidR="00C519F6" w:rsidRPr="002137FB" w:rsidRDefault="00C519F6" w:rsidP="002137FB">
      <w:pPr>
        <w:pStyle w:val="Lijstalinea"/>
        <w:numPr>
          <w:ilvl w:val="0"/>
          <w:numId w:val="9"/>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00110C3E">
        <w:rPr>
          <w:rFonts w:ascii="Calibri" w:eastAsia="Calibri" w:hAnsi="Calibri" w:cs="Times New Roman"/>
          <w:b/>
        </w:rPr>
        <w:t xml:space="preserve">de piramide van </w:t>
      </w:r>
      <w:proofErr w:type="spellStart"/>
      <w:r w:rsidR="00110C3E">
        <w:rPr>
          <w:rFonts w:ascii="Calibri" w:eastAsia="Calibri" w:hAnsi="Calibri" w:cs="Times New Roman"/>
          <w:b/>
        </w:rPr>
        <w:t>Haynes</w:t>
      </w:r>
      <w:proofErr w:type="spellEnd"/>
      <w:r w:rsidR="00110C3E">
        <w:rPr>
          <w:rFonts w:ascii="Calibri" w:eastAsia="Calibri" w:hAnsi="Calibri" w:cs="Times New Roman"/>
          <w:b/>
        </w:rPr>
        <w:t>.</w:t>
      </w:r>
      <w:r w:rsidR="002137FB" w:rsidRPr="002137FB">
        <w:rPr>
          <w:rFonts w:ascii="Calibri" w:eastAsia="Calibri" w:hAnsi="Calibri" w:cs="Times New Roman"/>
          <w:b/>
        </w:rPr>
        <w:t xml:space="preserve"> </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b/>
        </w:rPr>
      </w:pPr>
      <w:r w:rsidRPr="002137FB">
        <w:rPr>
          <w:rFonts w:ascii="Calibri" w:eastAsia="Calibri" w:hAnsi="Calibri" w:cs="Times New Roman"/>
        </w:rPr>
        <w:t>Ik heb inzicht in de beoordeling van</w:t>
      </w:r>
      <w:r w:rsidRPr="002137FB">
        <w:rPr>
          <w:rFonts w:ascii="Calibri" w:eastAsia="Calibri" w:hAnsi="Calibri" w:cs="Times New Roman"/>
          <w:b/>
        </w:rPr>
        <w:t xml:space="preserve"> </w:t>
      </w:r>
      <w:r w:rsidR="00110C3E">
        <w:rPr>
          <w:rFonts w:ascii="Calibri" w:eastAsia="Calibri" w:hAnsi="Calibri" w:cs="Times New Roman"/>
          <w:b/>
        </w:rPr>
        <w:t>de graden van een aanbeveling.</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b/>
        </w:rPr>
      </w:pPr>
      <w:r w:rsidRPr="002137FB">
        <w:rPr>
          <w:rFonts w:ascii="Calibri" w:eastAsia="Calibri" w:hAnsi="Calibri" w:cs="Times New Roman"/>
        </w:rPr>
        <w:t>Ik heb de vaardigheid om</w:t>
      </w:r>
      <w:r w:rsidRPr="002137FB">
        <w:rPr>
          <w:rFonts w:ascii="Calibri" w:eastAsia="Calibri" w:hAnsi="Calibri" w:cs="Times New Roman"/>
          <w:b/>
        </w:rPr>
        <w:t xml:space="preserve"> </w:t>
      </w:r>
      <w:r w:rsidR="00110C3E">
        <w:rPr>
          <w:rFonts w:ascii="Calibri" w:eastAsia="Calibri" w:hAnsi="Calibri" w:cs="Times New Roman"/>
          <w:b/>
        </w:rPr>
        <w:t>de hulpvraag om te zetten naar concrete zoektermen.</w:t>
      </w:r>
    </w:p>
    <w:p w:rsidR="002137FB"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Ik heb de vaardigheid om</w:t>
      </w:r>
      <w:r w:rsidR="002137FB" w:rsidRPr="002137FB">
        <w:rPr>
          <w:b/>
          <w:color w:val="FF0000"/>
        </w:rPr>
        <w:t xml:space="preserve"> </w:t>
      </w:r>
      <w:r w:rsidR="00110C3E">
        <w:rPr>
          <w:rFonts w:ascii="Calibri" w:eastAsia="Calibri" w:hAnsi="Calibri" w:cs="Times New Roman"/>
          <w:b/>
        </w:rPr>
        <w:t>de gevonden resultaten te integreren in de behandeling.</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vaardigheid om </w:t>
      </w:r>
      <w:r w:rsidR="00110C3E">
        <w:rPr>
          <w:rFonts w:ascii="Calibri" w:eastAsia="Calibri" w:hAnsi="Calibri" w:cs="Times New Roman"/>
          <w:b/>
        </w:rPr>
        <w:t>de resultaten efficiënt te filteren.</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Ik heb de attitude om</w:t>
      </w:r>
      <w:r w:rsidR="002137FB" w:rsidRPr="002137FB">
        <w:rPr>
          <w:b/>
          <w:color w:val="FF0000"/>
        </w:rPr>
        <w:t xml:space="preserve"> </w:t>
      </w:r>
      <w:r w:rsidR="00110C3E">
        <w:rPr>
          <w:rFonts w:ascii="Calibri" w:eastAsia="Calibri" w:hAnsi="Calibri" w:cs="Times New Roman"/>
          <w:b/>
        </w:rPr>
        <w:t xml:space="preserve">wetenschappelijke evidentie op te zoeken via </w:t>
      </w:r>
      <w:proofErr w:type="spellStart"/>
      <w:r w:rsidR="00110C3E">
        <w:rPr>
          <w:rFonts w:ascii="Calibri" w:eastAsia="Calibri" w:hAnsi="Calibri" w:cs="Times New Roman"/>
          <w:b/>
        </w:rPr>
        <w:t>ebpracticenet</w:t>
      </w:r>
      <w:proofErr w:type="spellEnd"/>
      <w:r w:rsidR="00110C3E">
        <w:rPr>
          <w:rFonts w:ascii="Calibri" w:eastAsia="Calibri" w:hAnsi="Calibri" w:cs="Times New Roman"/>
          <w:b/>
        </w:rPr>
        <w:t>.</w:t>
      </w:r>
      <w:r w:rsidR="002137FB" w:rsidRPr="002137FB">
        <w:rPr>
          <w:rFonts w:ascii="Calibri" w:eastAsia="Calibri" w:hAnsi="Calibri" w:cs="Times New Roman"/>
        </w:rPr>
        <w:t xml:space="preserve"> </w:t>
      </w:r>
    </w:p>
    <w:p w:rsidR="002137FB"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attitude om </w:t>
      </w:r>
      <w:r w:rsidR="00110C3E" w:rsidRPr="00110C3E">
        <w:rPr>
          <w:rFonts w:ascii="Calibri" w:eastAsia="Calibri" w:hAnsi="Calibri" w:cs="Times New Roman"/>
          <w:b/>
        </w:rPr>
        <w:t>de gevonden informatie te delen met mijn patiënten.</w:t>
      </w:r>
      <w:r w:rsidR="00110C3E">
        <w:rPr>
          <w:rFonts w:ascii="Calibri" w:eastAsia="Calibri" w:hAnsi="Calibri" w:cs="Times New Roman"/>
        </w:rPr>
        <w:t xml:space="preserve"> </w:t>
      </w:r>
    </w:p>
    <w:p w:rsidR="00C519F6" w:rsidRPr="002137FB" w:rsidRDefault="00110C3E" w:rsidP="002137FB">
      <w:pPr>
        <w:pStyle w:val="Lijstalinea"/>
        <w:numPr>
          <w:ilvl w:val="0"/>
          <w:numId w:val="9"/>
        </w:numPr>
        <w:spacing w:after="200" w:line="276" w:lineRule="auto"/>
        <w:jc w:val="both"/>
        <w:rPr>
          <w:rFonts w:ascii="Calibri" w:eastAsia="Calibri" w:hAnsi="Calibri" w:cs="Times New Roman"/>
        </w:rPr>
      </w:pPr>
      <w:r>
        <w:rPr>
          <w:rFonts w:ascii="Calibri" w:eastAsia="Calibri" w:hAnsi="Calibri" w:cs="Times New Roman"/>
        </w:rPr>
        <w:t xml:space="preserve">Ik heb de attitude om, </w:t>
      </w:r>
      <w:r>
        <w:rPr>
          <w:rFonts w:ascii="Calibri" w:eastAsia="Calibri" w:hAnsi="Calibri" w:cs="Times New Roman"/>
          <w:b/>
        </w:rPr>
        <w:t>bij twijfels, als 1</w:t>
      </w:r>
      <w:r w:rsidRPr="00110C3E">
        <w:rPr>
          <w:rFonts w:ascii="Calibri" w:eastAsia="Calibri" w:hAnsi="Calibri" w:cs="Times New Roman"/>
          <w:b/>
          <w:vertAlign w:val="superscript"/>
        </w:rPr>
        <w:t>e</w:t>
      </w:r>
      <w:r>
        <w:rPr>
          <w:rFonts w:ascii="Calibri" w:eastAsia="Calibri" w:hAnsi="Calibri" w:cs="Times New Roman"/>
          <w:b/>
        </w:rPr>
        <w:t xml:space="preserve"> stap van mijn behandeling </w:t>
      </w:r>
      <w:proofErr w:type="spellStart"/>
      <w:r>
        <w:rPr>
          <w:rFonts w:ascii="Calibri" w:eastAsia="Calibri" w:hAnsi="Calibri" w:cs="Times New Roman"/>
          <w:b/>
        </w:rPr>
        <w:t>ebpracticenet</w:t>
      </w:r>
      <w:proofErr w:type="spellEnd"/>
      <w:r>
        <w:rPr>
          <w:rFonts w:ascii="Calibri" w:eastAsia="Calibri" w:hAnsi="Calibri" w:cs="Times New Roman"/>
          <w:b/>
        </w:rPr>
        <w:t xml:space="preserve"> te raadplegen. </w:t>
      </w:r>
    </w:p>
    <w:p w:rsidR="006B3667" w:rsidRDefault="006B3667" w:rsidP="00735BF8">
      <w:pPr>
        <w:spacing w:after="200" w:line="276" w:lineRule="auto"/>
        <w:contextualSpacing/>
        <w:jc w:val="both"/>
        <w:rPr>
          <w:rFonts w:ascii="Calibri" w:eastAsia="Calibri" w:hAnsi="Calibri" w:cs="Times New Roman"/>
          <w:b/>
        </w:rPr>
      </w:pPr>
    </w:p>
    <w:p w:rsidR="00554589" w:rsidRDefault="00554589" w:rsidP="00735BF8">
      <w:pPr>
        <w:spacing w:after="200" w:line="276" w:lineRule="auto"/>
        <w:contextualSpacing/>
        <w:jc w:val="both"/>
        <w:rPr>
          <w:rFonts w:ascii="Calibri" w:eastAsia="Calibri" w:hAnsi="Calibri" w:cs="Times New Roman"/>
          <w:b/>
        </w:rPr>
      </w:pPr>
    </w:p>
    <w:p w:rsidR="005C6708" w:rsidRDefault="005C6708">
      <w:pPr>
        <w:rPr>
          <w:rFonts w:ascii="Calibri" w:eastAsia="Calibri" w:hAnsi="Calibri" w:cs="Times New Roman"/>
          <w:b/>
          <w:sz w:val="24"/>
        </w:rPr>
      </w:pPr>
      <w:r>
        <w:rPr>
          <w:rFonts w:ascii="Calibri" w:eastAsia="Calibri" w:hAnsi="Calibri" w:cs="Times New Roman"/>
          <w:b/>
          <w:sz w:val="24"/>
        </w:rPr>
        <w:br w:type="page"/>
      </w: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735BF8" w:rsidRDefault="00BB64A7" w:rsidP="00735BF8">
      <w:pPr>
        <w:spacing w:after="200" w:line="276" w:lineRule="auto"/>
        <w:contextualSpacing/>
        <w:jc w:val="both"/>
        <w:rPr>
          <w:rFonts w:ascii="Calibri" w:eastAsia="Calibri" w:hAnsi="Calibri" w:cs="Times New Roman"/>
          <w:b/>
          <w:sz w:val="24"/>
        </w:rPr>
      </w:pPr>
      <w:r>
        <w:rPr>
          <w:rFonts w:ascii="Calibri" w:eastAsia="Calibri" w:hAnsi="Calibri" w:cs="Times New Roman"/>
          <w:b/>
          <w:sz w:val="24"/>
        </w:rPr>
        <w:t>2</w:t>
      </w:r>
      <w:bookmarkStart w:id="0" w:name="_GoBack"/>
      <w:bookmarkEnd w:id="0"/>
      <w:r w:rsidR="00735BF8" w:rsidRPr="00735BF8">
        <w:rPr>
          <w:rFonts w:ascii="Calibri" w:eastAsia="Calibri" w:hAnsi="Calibri" w:cs="Times New Roman"/>
          <w:b/>
          <w:sz w:val="24"/>
        </w:rPr>
        <w:t>. Tips voor de organisatie en het verloop van een peer review</w:t>
      </w:r>
    </w:p>
    <w:p w:rsidR="00B67C7A" w:rsidRDefault="00B67C7A" w:rsidP="00735BF8">
      <w:pPr>
        <w:spacing w:after="200" w:line="276" w:lineRule="auto"/>
        <w:contextualSpacing/>
        <w:jc w:val="both"/>
        <w:rPr>
          <w:rFonts w:ascii="Calibri" w:eastAsia="Calibri" w:hAnsi="Calibri" w:cs="Times New Roman"/>
          <w:b/>
          <w:sz w:val="24"/>
        </w:rPr>
      </w:pPr>
    </w:p>
    <w:p w:rsidR="00735BF8" w:rsidRDefault="00B67C7A" w:rsidP="00735BF8">
      <w:pPr>
        <w:spacing w:after="200" w:line="276" w:lineRule="auto"/>
        <w:contextualSpacing/>
        <w:jc w:val="both"/>
        <w:rPr>
          <w:rFonts w:ascii="Calibri" w:eastAsia="Calibri" w:hAnsi="Calibri" w:cs="Times New Roman"/>
          <w:b/>
          <w:sz w:val="24"/>
        </w:rPr>
      </w:pPr>
      <w:r w:rsidRPr="00B67C7A">
        <w:rPr>
          <w:rFonts w:ascii="Calibri" w:eastAsia="Calibri" w:hAnsi="Calibri" w:cs="Times New Roman"/>
          <w:b/>
          <w:sz w:val="24"/>
        </w:rPr>
        <w:t xml:space="preserve">Wie doet wat? </w:t>
      </w:r>
    </w:p>
    <w:p w:rsidR="00B67C7A" w:rsidRPr="00B67C7A" w:rsidRDefault="00B67C7A" w:rsidP="00735BF8">
      <w:pPr>
        <w:spacing w:after="200" w:line="276" w:lineRule="auto"/>
        <w:contextualSpacing/>
        <w:jc w:val="both"/>
        <w:rPr>
          <w:rFonts w:ascii="Calibri" w:eastAsia="Calibri" w:hAnsi="Calibri" w:cs="Times New Roman"/>
          <w:b/>
          <w:sz w:val="24"/>
        </w:rPr>
      </w:pPr>
    </w:p>
    <w:p w:rsidR="00735BF8" w:rsidRDefault="00735BF8" w:rsidP="00735BF8">
      <w:p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De </w:t>
      </w:r>
      <w:r w:rsidRPr="00B67C7A">
        <w:rPr>
          <w:rFonts w:ascii="Calibri" w:eastAsia="Calibri" w:hAnsi="Calibri" w:cs="Times New Roman"/>
          <w:b/>
        </w:rPr>
        <w:t>organisator</w:t>
      </w:r>
      <w:r w:rsidRPr="00735BF8">
        <w:rPr>
          <w:rFonts w:ascii="Calibri" w:eastAsia="Calibri" w:hAnsi="Calibri" w:cs="Times New Roman"/>
        </w:rPr>
        <w:t xml:space="preserve"> zorgt </w:t>
      </w:r>
      <w:r>
        <w:rPr>
          <w:rFonts w:ascii="Calibri" w:eastAsia="Calibri" w:hAnsi="Calibri" w:cs="Times New Roman"/>
        </w:rPr>
        <w:t xml:space="preserve">voor: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Locatie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Beamer, scherm en laptop (evt. papier en noteerbord)</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Aanwezigheidslijst </w:t>
      </w:r>
    </w:p>
    <w:p w:rsidR="00735BF8" w:rsidRP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Rapport van de 1</w:t>
      </w:r>
      <w:r w:rsidRPr="00B67C7A">
        <w:rPr>
          <w:rFonts w:ascii="Calibri" w:eastAsia="Calibri" w:hAnsi="Calibri" w:cs="Times New Roman"/>
          <w:vertAlign w:val="superscript"/>
        </w:rPr>
        <w:t>e</w:t>
      </w:r>
      <w:r>
        <w:rPr>
          <w:rFonts w:ascii="Calibri" w:eastAsia="Calibri" w:hAnsi="Calibri" w:cs="Times New Roman"/>
        </w:rPr>
        <w:t xml:space="preserve"> vragenlijst die de deelnemers vooraf hebben ingevuld. </w:t>
      </w:r>
      <w:r w:rsidRPr="00B67C7A">
        <w:rPr>
          <w:rFonts w:ascii="Calibri" w:eastAsia="Calibri" w:hAnsi="Calibri" w:cs="Times New Roman"/>
          <w:i/>
        </w:rPr>
        <w:t>Dit rapport vindt hij in de PE-online LOKK-account. Op de homepage wordt de desbetreffende activiteit geopend. In het volgende scherm verschijnt bovenaan een lichtblauw icoontje. Door hier op te klikken, verschijnen de stappen om het rapport op te halen. Naast de gemiddelde score van alle respondenten, verschijnt per vraag ook de hoogste en laagste gegeven score.</w:t>
      </w:r>
    </w:p>
    <w:p w:rsidR="00735BF8" w:rsidRDefault="00735BF8"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Bij het intercollegiaal overleg heeft de organisator de volgende taken: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Hij heet de collega-kinesitherapeuten welkom.</w:t>
      </w:r>
    </w:p>
    <w:p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 xml:space="preserve">Hij geeft toelichting bij het verder verloop van de avond en stelt de </w:t>
      </w:r>
      <w:r>
        <w:rPr>
          <w:rFonts w:ascii="Calibri" w:eastAsia="Calibri" w:hAnsi="Calibri" w:cs="Times New Roman"/>
        </w:rPr>
        <w:t xml:space="preserve">eventuele </w:t>
      </w:r>
      <w:r w:rsidRPr="00735BF8">
        <w:rPr>
          <w:rFonts w:ascii="Calibri" w:eastAsia="Calibri" w:hAnsi="Calibri" w:cs="Times New Roman"/>
        </w:rPr>
        <w:t>expert voor.</w:t>
      </w:r>
    </w:p>
    <w:p w:rsidR="00735BF8" w:rsidRP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Hij houdt de tijd in het oog </w:t>
      </w:r>
    </w:p>
    <w:p w:rsidR="00B67C7A" w:rsidRDefault="00735BF8" w:rsidP="00735BF8">
      <w:p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De </w:t>
      </w:r>
      <w:r w:rsidR="00B67C7A" w:rsidRPr="00B67C7A">
        <w:rPr>
          <w:rFonts w:ascii="Calibri" w:eastAsia="Calibri" w:hAnsi="Calibri" w:cs="Times New Roman"/>
          <w:b/>
        </w:rPr>
        <w:t xml:space="preserve">eventuele </w:t>
      </w:r>
      <w:r w:rsidRPr="00B67C7A">
        <w:rPr>
          <w:rFonts w:ascii="Calibri" w:eastAsia="Calibri" w:hAnsi="Calibri" w:cs="Times New Roman"/>
          <w:b/>
        </w:rPr>
        <w:t>expert</w:t>
      </w:r>
      <w:r w:rsidR="00B67C7A" w:rsidRPr="00B67C7A">
        <w:rPr>
          <w:rFonts w:ascii="Calibri" w:eastAsia="Calibri" w:hAnsi="Calibri" w:cs="Times New Roman"/>
          <w:b/>
        </w:rPr>
        <w:t xml:space="preserve"> of de persoon die het onderwerp voorstelt</w:t>
      </w:r>
      <w:r w:rsidR="00B67C7A">
        <w:rPr>
          <w:rFonts w:ascii="Calibri" w:eastAsia="Calibri" w:hAnsi="Calibri" w:cs="Times New Roman"/>
        </w:rPr>
        <w:t xml:space="preserve">: </w:t>
      </w:r>
    </w:p>
    <w:p w:rsidR="00735BF8" w:rsidRDefault="00735BF8" w:rsidP="00B67C7A">
      <w:pPr>
        <w:pStyle w:val="Lijstalinea"/>
        <w:numPr>
          <w:ilvl w:val="0"/>
          <w:numId w:val="7"/>
        </w:numPr>
        <w:spacing w:after="200" w:line="276" w:lineRule="auto"/>
        <w:jc w:val="both"/>
        <w:rPr>
          <w:rFonts w:ascii="Calibri" w:eastAsia="Calibri" w:hAnsi="Calibri" w:cs="Times New Roman"/>
        </w:rPr>
      </w:pPr>
      <w:r w:rsidRPr="00B67C7A">
        <w:rPr>
          <w:rFonts w:ascii="Calibri" w:eastAsia="Calibri" w:hAnsi="Calibri" w:cs="Times New Roman"/>
        </w:rPr>
        <w:t>krijgt 30</w:t>
      </w:r>
      <w:r w:rsidR="00B67C7A">
        <w:rPr>
          <w:rFonts w:ascii="Calibri" w:eastAsia="Calibri" w:hAnsi="Calibri" w:cs="Times New Roman"/>
        </w:rPr>
        <w:t xml:space="preserve"> min</w:t>
      </w:r>
      <w:r w:rsidRPr="00B67C7A">
        <w:rPr>
          <w:rFonts w:ascii="Calibri" w:eastAsia="Calibri" w:hAnsi="Calibri" w:cs="Times New Roman"/>
        </w:rPr>
        <w:t xml:space="preserve"> de tijd om toelichting te geven bij het achteraf te bespreken onderwerp van het intercollegiaal overleg.</w:t>
      </w:r>
    </w:p>
    <w:p w:rsidR="00735BF8" w:rsidRPr="00B67C7A" w:rsidRDefault="00735BF8" w:rsidP="00735BF8">
      <w:pPr>
        <w:pStyle w:val="Lijstalinea"/>
        <w:numPr>
          <w:ilvl w:val="0"/>
          <w:numId w:val="7"/>
        </w:numPr>
        <w:spacing w:after="200" w:line="276" w:lineRule="auto"/>
        <w:jc w:val="both"/>
        <w:rPr>
          <w:rFonts w:ascii="Calibri" w:eastAsia="Calibri" w:hAnsi="Calibri" w:cs="Times New Roman"/>
        </w:rPr>
      </w:pPr>
      <w:r w:rsidRPr="00B67C7A">
        <w:rPr>
          <w:rFonts w:ascii="Calibri" w:eastAsia="Calibri" w:hAnsi="Calibri" w:cs="Times New Roman"/>
        </w:rPr>
        <w:t>geeft toelichting bij het rapport van de vooraf ingevulde vragenlijst</w:t>
      </w:r>
      <w:r w:rsidR="00B67C7A">
        <w:rPr>
          <w:rFonts w:ascii="Calibri" w:eastAsia="Calibri" w:hAnsi="Calibri" w:cs="Times New Roman"/>
        </w:rPr>
        <w:t xml:space="preserve">. </w:t>
      </w:r>
      <w:r w:rsidRPr="00B67C7A">
        <w:rPr>
          <w:rFonts w:ascii="Calibri" w:eastAsia="Calibri" w:hAnsi="Calibri" w:cs="Times New Roman"/>
        </w:rPr>
        <w:t xml:space="preserve"> </w:t>
      </w:r>
    </w:p>
    <w:p w:rsidR="00B67C7A" w:rsidRDefault="00B67C7A"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De </w:t>
      </w:r>
      <w:r w:rsidRPr="00B67C7A">
        <w:rPr>
          <w:rFonts w:ascii="Calibri" w:eastAsia="Calibri" w:hAnsi="Calibri" w:cs="Times New Roman"/>
          <w:b/>
        </w:rPr>
        <w:t>moderator</w:t>
      </w:r>
      <w:r>
        <w:rPr>
          <w:rFonts w:ascii="Calibri" w:eastAsia="Calibri" w:hAnsi="Calibri" w:cs="Times New Roman"/>
        </w:rPr>
        <w:t xml:space="preserve">(en): </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1 moderator voorzien per 12 deelnemers</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houdt de discussie tussen de deelnemers gaande. Hij gebruikt hiervoor de vragenlijst en de bijkomende vragen (zie supra). </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vraagt aan deelnemer om het verslag te schrijven: </w:t>
      </w:r>
      <w:r w:rsidRPr="00B67C7A">
        <w:rPr>
          <w:rFonts w:ascii="Calibri" w:eastAsia="Calibri" w:hAnsi="Calibri" w:cs="Times New Roman"/>
        </w:rPr>
        <w:t>het verslag wordt tijdens het plenair gedeelte naar voren gebracht</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houdt rekening met deze aandachtspunten: </w:t>
      </w:r>
    </w:p>
    <w:p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l</w:t>
      </w:r>
      <w:r w:rsidR="00735BF8" w:rsidRPr="00B67C7A">
        <w:rPr>
          <w:rFonts w:ascii="Calibri" w:eastAsia="Calibri" w:hAnsi="Calibri" w:cs="Times New Roman"/>
        </w:rPr>
        <w:t>et er op dat zoveel mogelijk mensen aan bod komen</w:t>
      </w:r>
    </w:p>
    <w:p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at nu en dan samen voor je naar de volgende stap gaat</w:t>
      </w:r>
    </w:p>
    <w:p w:rsidR="00B67C7A" w:rsidRDefault="00B67C7A" w:rsidP="00C84282">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raag aan de verslaggever(s) of hij voldoende kan noteren</w:t>
      </w: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Pr="00090C79" w:rsidRDefault="00004BAB" w:rsidP="00090C79">
      <w:pPr>
        <w:spacing w:after="200" w:line="276" w:lineRule="auto"/>
        <w:jc w:val="both"/>
        <w:rPr>
          <w:rFonts w:ascii="Calibri" w:eastAsia="Calibri" w:hAnsi="Calibri" w:cs="Times New Roman"/>
        </w:rPr>
      </w:pPr>
      <w:r>
        <w:rPr>
          <w:rFonts w:ascii="Calibri" w:eastAsia="Calibri" w:hAnsi="Calibri" w:cs="Times New Roman"/>
        </w:rPr>
        <w:br/>
      </w:r>
    </w:p>
    <w:p w:rsidR="00C84282" w:rsidRPr="00C84282" w:rsidRDefault="00C84282" w:rsidP="00C84282">
      <w:pPr>
        <w:spacing w:after="200" w:line="276" w:lineRule="auto"/>
        <w:jc w:val="both"/>
        <w:rPr>
          <w:rFonts w:ascii="Calibri" w:eastAsia="Calibri" w:hAnsi="Calibri" w:cs="Times New Roman"/>
        </w:rPr>
      </w:pPr>
      <w:r>
        <w:rPr>
          <w:rFonts w:ascii="Calibri" w:eastAsia="Calibri" w:hAnsi="Calibri" w:cs="Times New Roman"/>
        </w:rPr>
        <w:t xml:space="preserve">Vóór het intercollegiaal overleg, maar ook nadien (ter zelfevaluatie), stelt de moderator zichzelf enkele vragen: </w:t>
      </w:r>
    </w:p>
    <w:p w:rsidR="00735BF8" w:rsidRPr="00735BF8" w:rsidRDefault="00735BF8" w:rsidP="00735BF8">
      <w:pPr>
        <w:numPr>
          <w:ilvl w:val="0"/>
          <w:numId w:val="8"/>
        </w:numPr>
        <w:spacing w:after="200" w:line="276" w:lineRule="auto"/>
        <w:contextualSpacing/>
        <w:jc w:val="both"/>
        <w:rPr>
          <w:rFonts w:ascii="Calibri" w:eastAsia="Calibri" w:hAnsi="Calibri" w:cs="Times New Roman"/>
          <w:b/>
          <w:u w:val="single"/>
        </w:rPr>
      </w:pPr>
      <w:r w:rsidRPr="00735BF8">
        <w:rPr>
          <w:rFonts w:ascii="Calibri" w:eastAsia="Calibri" w:hAnsi="Calibri" w:cs="Times New Roman"/>
        </w:rPr>
        <w:t>Ik heb toelichting gegeven over wat een LOKK beoogt.</w:t>
      </w:r>
    </w:p>
    <w:p w:rsidR="00C84282" w:rsidRPr="00090C79" w:rsidRDefault="00735BF8" w:rsidP="00C84282">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de eerste vragenlijst besproken en het rapport hieromtrent uit PE-online </w:t>
      </w:r>
      <w:r w:rsidR="00C84282">
        <w:rPr>
          <w:rFonts w:ascii="Calibri" w:eastAsia="Calibri" w:hAnsi="Calibri" w:cs="Times New Roman"/>
        </w:rPr>
        <w:t>besproken</w:t>
      </w:r>
      <w:r w:rsidRPr="00735BF8">
        <w:rPr>
          <w:rFonts w:ascii="Calibri" w:eastAsia="Calibri" w:hAnsi="Calibri" w:cs="Times New Roman"/>
        </w:rPr>
        <w:t>.</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aangegeven dat na de activiteit ook de tweede en derde vragenlijst moeten ingevuld worden om de </w:t>
      </w:r>
      <w:r w:rsidR="00090C79">
        <w:rPr>
          <w:rFonts w:ascii="Calibri" w:eastAsia="Calibri" w:hAnsi="Calibri" w:cs="Times New Roman"/>
        </w:rPr>
        <w:t xml:space="preserve">peer review te kunnen valideren. </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(indien geen expert) de nodige toelichting gegeven bij het onderwerp.</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het belang van het intercollegiaal overleg toegelicht.</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discussie zoveel mogelijk geleid en geactiveerd.</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verslaggever gevraagd om een verslag op te maken.</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Op het einde van de </w:t>
      </w:r>
      <w:r w:rsidR="00090C79">
        <w:rPr>
          <w:rFonts w:ascii="Calibri" w:eastAsia="Calibri" w:hAnsi="Calibri" w:cs="Times New Roman"/>
        </w:rPr>
        <w:t>peer review</w:t>
      </w:r>
      <w:r w:rsidRPr="00735BF8">
        <w:rPr>
          <w:rFonts w:ascii="Calibri" w:eastAsia="Calibri" w:hAnsi="Calibri" w:cs="Times New Roman"/>
        </w:rPr>
        <w:t xml:space="preserve"> werden afspraken gemaakt om een aantal zaken in de praktijk te implementeren.</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Er werden eventueel afspraken gemaakt voor de volgende LOKK-activiteit (onderwerp, datum…).</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Er was goede interactie tussen deelnemers en moderator.</w:t>
      </w:r>
    </w:p>
    <w:p w:rsidR="00735BF8" w:rsidRDefault="00735BF8" w:rsidP="00735BF8">
      <w:pPr>
        <w:spacing w:after="200" w:line="276" w:lineRule="auto"/>
        <w:contextualSpacing/>
        <w:jc w:val="both"/>
        <w:rPr>
          <w:rFonts w:ascii="Calibri" w:eastAsia="Calibri" w:hAnsi="Calibri" w:cs="Times New Roman"/>
        </w:rPr>
      </w:pPr>
    </w:p>
    <w:p w:rsidR="00735BF8" w:rsidRPr="00554589" w:rsidRDefault="00735BF8" w:rsidP="00735BF8">
      <w:pPr>
        <w:spacing w:after="200" w:line="276" w:lineRule="auto"/>
        <w:contextualSpacing/>
        <w:jc w:val="both"/>
        <w:rPr>
          <w:rFonts w:ascii="Calibri" w:eastAsia="Calibri" w:hAnsi="Calibri" w:cs="Times New Roman"/>
        </w:rPr>
      </w:pPr>
    </w:p>
    <w:p w:rsidR="006B3667" w:rsidRPr="006B3667" w:rsidRDefault="006B3667" w:rsidP="00735BF8">
      <w:pPr>
        <w:spacing w:after="200" w:line="276" w:lineRule="auto"/>
        <w:ind w:left="360"/>
        <w:contextualSpacing/>
        <w:jc w:val="both"/>
        <w:rPr>
          <w:rFonts w:ascii="Calibri" w:eastAsia="Calibri" w:hAnsi="Calibri" w:cs="Times New Roman"/>
        </w:rPr>
      </w:pPr>
    </w:p>
    <w:p w:rsidR="006B3667" w:rsidRPr="006B3667" w:rsidRDefault="006B3667" w:rsidP="00735BF8">
      <w:pPr>
        <w:spacing w:after="200" w:line="276" w:lineRule="auto"/>
        <w:jc w:val="both"/>
        <w:rPr>
          <w:rFonts w:ascii="Calibri" w:eastAsia="Calibri" w:hAnsi="Calibri" w:cs="Times New Roman"/>
        </w:rPr>
      </w:pPr>
    </w:p>
    <w:p w:rsidR="006B3667" w:rsidRDefault="006B3667" w:rsidP="00735BF8">
      <w:pPr>
        <w:spacing w:after="200" w:line="276" w:lineRule="auto"/>
        <w:contextualSpacing/>
        <w:jc w:val="both"/>
        <w:rPr>
          <w:rFonts w:ascii="Calibri" w:eastAsia="Calibri" w:hAnsi="Calibri" w:cs="Times New Roman"/>
          <w:b/>
          <w:sz w:val="24"/>
        </w:rPr>
      </w:pPr>
    </w:p>
    <w:p w:rsidR="006B3667" w:rsidRPr="006B3667" w:rsidRDefault="006B3667" w:rsidP="00735BF8">
      <w:pPr>
        <w:spacing w:after="200" w:line="276" w:lineRule="auto"/>
        <w:contextualSpacing/>
        <w:jc w:val="both"/>
        <w:rPr>
          <w:rFonts w:ascii="Calibri" w:eastAsia="Calibri" w:hAnsi="Calibri" w:cs="Times New Roman"/>
          <w:b/>
          <w:sz w:val="24"/>
        </w:rPr>
      </w:pPr>
    </w:p>
    <w:p w:rsidR="006B3667" w:rsidRPr="006B3667" w:rsidRDefault="006B3667" w:rsidP="00735BF8">
      <w:pPr>
        <w:spacing w:after="200" w:line="276" w:lineRule="auto"/>
        <w:contextualSpacing/>
        <w:jc w:val="both"/>
        <w:rPr>
          <w:rFonts w:ascii="Calibri" w:eastAsia="Calibri" w:hAnsi="Calibri" w:cs="Times New Roman"/>
          <w:b/>
        </w:rPr>
      </w:pPr>
    </w:p>
    <w:p w:rsidR="006B3667" w:rsidRDefault="006B3667" w:rsidP="00735BF8">
      <w:pPr>
        <w:spacing w:after="200" w:line="276" w:lineRule="auto"/>
        <w:contextualSpacing/>
        <w:rPr>
          <w:rFonts w:ascii="Calibri" w:eastAsia="Calibri" w:hAnsi="Calibri" w:cs="Times New Roman"/>
          <w:b/>
        </w:rPr>
      </w:pPr>
    </w:p>
    <w:p w:rsidR="006B3667" w:rsidRPr="00C519F6" w:rsidRDefault="006B3667" w:rsidP="00735BF8">
      <w:pPr>
        <w:spacing w:after="200" w:line="276" w:lineRule="auto"/>
        <w:contextualSpacing/>
        <w:rPr>
          <w:rFonts w:ascii="Calibri" w:eastAsia="Calibri" w:hAnsi="Calibri" w:cs="Times New Roman"/>
        </w:rPr>
      </w:pPr>
    </w:p>
    <w:p w:rsidR="00C519F6" w:rsidRPr="00C519F6" w:rsidRDefault="00C519F6" w:rsidP="00735BF8">
      <w:pPr>
        <w:spacing w:line="276" w:lineRule="auto"/>
      </w:pPr>
    </w:p>
    <w:sectPr w:rsidR="00C519F6" w:rsidRPr="00C519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D6" w:rsidRDefault="00DF1FD6" w:rsidP="00C519F6">
      <w:pPr>
        <w:spacing w:after="0" w:line="240" w:lineRule="auto"/>
      </w:pPr>
      <w:r>
        <w:separator/>
      </w:r>
    </w:p>
  </w:endnote>
  <w:endnote w:type="continuationSeparator" w:id="0">
    <w:p w:rsidR="00DF1FD6" w:rsidRDefault="00DF1FD6" w:rsidP="00C5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9870"/>
      <w:docPartObj>
        <w:docPartGallery w:val="Page Numbers (Bottom of Page)"/>
        <w:docPartUnique/>
      </w:docPartObj>
    </w:sdtPr>
    <w:sdtEndPr/>
    <w:sdtContent>
      <w:p w:rsidR="00471081" w:rsidRDefault="00471081">
        <w:pPr>
          <w:pStyle w:val="Voettekst"/>
          <w:jc w:val="right"/>
        </w:pPr>
        <w:r>
          <w:fldChar w:fldCharType="begin"/>
        </w:r>
        <w:r>
          <w:instrText>PAGE   \* MERGEFORMAT</w:instrText>
        </w:r>
        <w:r>
          <w:fldChar w:fldCharType="separate"/>
        </w:r>
        <w:r w:rsidR="00BB64A7" w:rsidRPr="00BB64A7">
          <w:rPr>
            <w:noProof/>
            <w:lang w:val="nl-NL"/>
          </w:rPr>
          <w:t>2</w:t>
        </w:r>
        <w:r>
          <w:fldChar w:fldCharType="end"/>
        </w:r>
      </w:p>
    </w:sdtContent>
  </w:sdt>
  <w:p w:rsidR="00471081" w:rsidRDefault="004710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D6" w:rsidRDefault="00DF1FD6" w:rsidP="00C519F6">
      <w:pPr>
        <w:spacing w:after="0" w:line="240" w:lineRule="auto"/>
      </w:pPr>
      <w:r>
        <w:separator/>
      </w:r>
    </w:p>
  </w:footnote>
  <w:footnote w:type="continuationSeparator" w:id="0">
    <w:p w:rsidR="00DF1FD6" w:rsidRDefault="00DF1FD6" w:rsidP="00C5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6" w:rsidRDefault="00DF1FD6">
    <w:pPr>
      <w:pStyle w:val="Koptekst"/>
    </w:pPr>
    <w:r>
      <w:rPr>
        <w:noProof/>
        <w:lang w:eastAsia="nl-BE"/>
      </w:rPr>
      <w:pict w14:anchorId="4CC13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pt;margin-top:-73.5pt;width:595.45pt;height:841.9pt;z-index:-251658752;mso-wrap-edited:f;mso-position-horizontal-relative:margin;mso-position-vertical-relative:margin" wrapcoords="-27 0 -27 21561 21600 21561 21600 0 -27 0">
          <v:imagedata r:id="rId1" o:title="C1789-Briefhoofd COR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BD"/>
    <w:multiLevelType w:val="hybridMultilevel"/>
    <w:tmpl w:val="E6445E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9281C"/>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 w15:restartNumberingAfterBreak="0">
    <w:nsid w:val="089A3562"/>
    <w:multiLevelType w:val="hybridMultilevel"/>
    <w:tmpl w:val="7AA440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F682A"/>
    <w:multiLevelType w:val="hybridMultilevel"/>
    <w:tmpl w:val="577213A8"/>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456AE"/>
    <w:multiLevelType w:val="hybridMultilevel"/>
    <w:tmpl w:val="1464AB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8C572B"/>
    <w:multiLevelType w:val="hybridMultilevel"/>
    <w:tmpl w:val="9516D7A4"/>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310A75"/>
    <w:multiLevelType w:val="hybridMultilevel"/>
    <w:tmpl w:val="A8AEA1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8B5C90"/>
    <w:multiLevelType w:val="hybridMultilevel"/>
    <w:tmpl w:val="96C0DB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563151"/>
    <w:multiLevelType w:val="hybridMultilevel"/>
    <w:tmpl w:val="7CF2C6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1C3C2A"/>
    <w:multiLevelType w:val="hybridMultilevel"/>
    <w:tmpl w:val="BF3AA184"/>
    <w:lvl w:ilvl="0" w:tplc="42C033FC">
      <w:start w:val="1"/>
      <w:numFmt w:val="decimal"/>
      <w:lvlText w:val="%1."/>
      <w:lvlJc w:val="left"/>
      <w:pPr>
        <w:ind w:left="1004" w:hanging="360"/>
      </w:pPr>
      <w:rPr>
        <w:b w:val="0"/>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22195B"/>
    <w:multiLevelType w:val="hybridMultilevel"/>
    <w:tmpl w:val="E4CE64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17245A"/>
    <w:multiLevelType w:val="hybridMultilevel"/>
    <w:tmpl w:val="9AC896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BA0701"/>
    <w:multiLevelType w:val="hybridMultilevel"/>
    <w:tmpl w:val="ACCA48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F32622"/>
    <w:multiLevelType w:val="hybridMultilevel"/>
    <w:tmpl w:val="61BCFF0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DF7D3F"/>
    <w:multiLevelType w:val="hybridMultilevel"/>
    <w:tmpl w:val="767874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91DEB"/>
    <w:multiLevelType w:val="hybridMultilevel"/>
    <w:tmpl w:val="EE2E1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1710D4"/>
    <w:multiLevelType w:val="hybridMultilevel"/>
    <w:tmpl w:val="1FEC2C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C04314"/>
    <w:multiLevelType w:val="hybridMultilevel"/>
    <w:tmpl w:val="3734588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517EED"/>
    <w:multiLevelType w:val="hybridMultilevel"/>
    <w:tmpl w:val="258A7242"/>
    <w:lvl w:ilvl="0" w:tplc="CA022476">
      <w:start w:val="1"/>
      <w:numFmt w:val="bullet"/>
      <w:lvlText w:val="-"/>
      <w:lvlJc w:val="left"/>
      <w:pPr>
        <w:ind w:left="1004" w:hanging="360"/>
      </w:pPr>
      <w:rPr>
        <w:rFonts w:ascii="Calibri" w:eastAsia="Calibri" w:hAnsi="Calibri" w:cs="Times New Roman" w:hint="default"/>
        <w:b/>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380F4E29"/>
    <w:multiLevelType w:val="hybridMultilevel"/>
    <w:tmpl w:val="C0B8F79A"/>
    <w:lvl w:ilvl="0" w:tplc="29D40BDE">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8B1E6F"/>
    <w:multiLevelType w:val="hybridMultilevel"/>
    <w:tmpl w:val="79122A02"/>
    <w:lvl w:ilvl="0" w:tplc="08130001">
      <w:start w:val="1"/>
      <w:numFmt w:val="bullet"/>
      <w:lvlText w:val=""/>
      <w:lvlJc w:val="left"/>
      <w:pPr>
        <w:ind w:left="1724" w:hanging="360"/>
      </w:pPr>
      <w:rPr>
        <w:rFonts w:ascii="Symbol" w:hAnsi="Symbol" w:hint="default"/>
      </w:rPr>
    </w:lvl>
    <w:lvl w:ilvl="1" w:tplc="08130003">
      <w:start w:val="1"/>
      <w:numFmt w:val="bullet"/>
      <w:lvlText w:val="o"/>
      <w:lvlJc w:val="left"/>
      <w:pPr>
        <w:ind w:left="2444" w:hanging="360"/>
      </w:pPr>
      <w:rPr>
        <w:rFonts w:ascii="Courier New" w:hAnsi="Courier New" w:cs="Courier New" w:hint="default"/>
      </w:rPr>
    </w:lvl>
    <w:lvl w:ilvl="2" w:tplc="08130005">
      <w:start w:val="1"/>
      <w:numFmt w:val="bullet"/>
      <w:lvlText w:val=""/>
      <w:lvlJc w:val="left"/>
      <w:pPr>
        <w:ind w:left="3164" w:hanging="360"/>
      </w:pPr>
      <w:rPr>
        <w:rFonts w:ascii="Wingdings" w:hAnsi="Wingdings" w:hint="default"/>
      </w:rPr>
    </w:lvl>
    <w:lvl w:ilvl="3" w:tplc="08130001">
      <w:start w:val="1"/>
      <w:numFmt w:val="bullet"/>
      <w:lvlText w:val=""/>
      <w:lvlJc w:val="left"/>
      <w:pPr>
        <w:ind w:left="3884" w:hanging="360"/>
      </w:pPr>
      <w:rPr>
        <w:rFonts w:ascii="Symbol" w:hAnsi="Symbol" w:hint="default"/>
      </w:rPr>
    </w:lvl>
    <w:lvl w:ilvl="4" w:tplc="08130003" w:tentative="1">
      <w:start w:val="1"/>
      <w:numFmt w:val="bullet"/>
      <w:lvlText w:val="o"/>
      <w:lvlJc w:val="left"/>
      <w:pPr>
        <w:ind w:left="4604" w:hanging="360"/>
      </w:pPr>
      <w:rPr>
        <w:rFonts w:ascii="Courier New" w:hAnsi="Courier New" w:cs="Courier New" w:hint="default"/>
      </w:rPr>
    </w:lvl>
    <w:lvl w:ilvl="5" w:tplc="08130005" w:tentative="1">
      <w:start w:val="1"/>
      <w:numFmt w:val="bullet"/>
      <w:lvlText w:val=""/>
      <w:lvlJc w:val="left"/>
      <w:pPr>
        <w:ind w:left="5324" w:hanging="360"/>
      </w:pPr>
      <w:rPr>
        <w:rFonts w:ascii="Wingdings" w:hAnsi="Wingdings" w:hint="default"/>
      </w:rPr>
    </w:lvl>
    <w:lvl w:ilvl="6" w:tplc="08130001" w:tentative="1">
      <w:start w:val="1"/>
      <w:numFmt w:val="bullet"/>
      <w:lvlText w:val=""/>
      <w:lvlJc w:val="left"/>
      <w:pPr>
        <w:ind w:left="6044" w:hanging="360"/>
      </w:pPr>
      <w:rPr>
        <w:rFonts w:ascii="Symbol" w:hAnsi="Symbol" w:hint="default"/>
      </w:rPr>
    </w:lvl>
    <w:lvl w:ilvl="7" w:tplc="08130003" w:tentative="1">
      <w:start w:val="1"/>
      <w:numFmt w:val="bullet"/>
      <w:lvlText w:val="o"/>
      <w:lvlJc w:val="left"/>
      <w:pPr>
        <w:ind w:left="6764" w:hanging="360"/>
      </w:pPr>
      <w:rPr>
        <w:rFonts w:ascii="Courier New" w:hAnsi="Courier New" w:cs="Courier New" w:hint="default"/>
      </w:rPr>
    </w:lvl>
    <w:lvl w:ilvl="8" w:tplc="08130005" w:tentative="1">
      <w:start w:val="1"/>
      <w:numFmt w:val="bullet"/>
      <w:lvlText w:val=""/>
      <w:lvlJc w:val="left"/>
      <w:pPr>
        <w:ind w:left="7484" w:hanging="360"/>
      </w:pPr>
      <w:rPr>
        <w:rFonts w:ascii="Wingdings" w:hAnsi="Wingdings" w:hint="default"/>
      </w:rPr>
    </w:lvl>
  </w:abstractNum>
  <w:abstractNum w:abstractNumId="21" w15:restartNumberingAfterBreak="0">
    <w:nsid w:val="40A118C2"/>
    <w:multiLevelType w:val="hybridMultilevel"/>
    <w:tmpl w:val="03F635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84696B"/>
    <w:multiLevelType w:val="hybridMultilevel"/>
    <w:tmpl w:val="F72048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4A14AE"/>
    <w:multiLevelType w:val="hybridMultilevel"/>
    <w:tmpl w:val="5A9C7C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9A551B"/>
    <w:multiLevelType w:val="hybridMultilevel"/>
    <w:tmpl w:val="78A83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F47163"/>
    <w:multiLevelType w:val="hybridMultilevel"/>
    <w:tmpl w:val="5A04AE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9D6D16"/>
    <w:multiLevelType w:val="hybridMultilevel"/>
    <w:tmpl w:val="290866F8"/>
    <w:lvl w:ilvl="0" w:tplc="C2526678">
      <w:start w:val="1"/>
      <w:numFmt w:val="decimal"/>
      <w:lvlText w:val="%1)"/>
      <w:lvlJc w:val="left"/>
      <w:pPr>
        <w:ind w:left="644"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4D82CEB"/>
    <w:multiLevelType w:val="hybridMultilevel"/>
    <w:tmpl w:val="B93265C2"/>
    <w:lvl w:ilvl="0" w:tplc="42C033FC">
      <w:start w:val="1"/>
      <w:numFmt w:val="decimal"/>
      <w:lvlText w:val="%1."/>
      <w:lvlJc w:val="left"/>
      <w:pPr>
        <w:ind w:left="1004" w:hanging="360"/>
      </w:pPr>
      <w:rPr>
        <w:b w:val="0"/>
      </w:rPr>
    </w:lvl>
    <w:lvl w:ilvl="1" w:tplc="08130001">
      <w:start w:val="1"/>
      <w:numFmt w:val="bullet"/>
      <w:lvlText w:val=""/>
      <w:lvlJc w:val="left"/>
      <w:pPr>
        <w:ind w:left="1724" w:hanging="360"/>
      </w:pPr>
      <w:rPr>
        <w:rFonts w:ascii="Symbol" w:hAnsi="Symbol" w:hint="default"/>
      </w:r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8" w15:restartNumberingAfterBreak="0">
    <w:nsid w:val="59C80773"/>
    <w:multiLevelType w:val="hybridMultilevel"/>
    <w:tmpl w:val="ED987C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B95B48"/>
    <w:multiLevelType w:val="hybridMultilevel"/>
    <w:tmpl w:val="25DCCF1E"/>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FD5981"/>
    <w:multiLevelType w:val="hybridMultilevel"/>
    <w:tmpl w:val="D3782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271F92"/>
    <w:multiLevelType w:val="hybridMultilevel"/>
    <w:tmpl w:val="E38052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4DC1A02"/>
    <w:multiLevelType w:val="hybridMultilevel"/>
    <w:tmpl w:val="B08C8134"/>
    <w:lvl w:ilvl="0" w:tplc="42C033FC">
      <w:start w:val="1"/>
      <w:numFmt w:val="decimal"/>
      <w:lvlText w:val="%1."/>
      <w:lvlJc w:val="left"/>
      <w:pPr>
        <w:ind w:left="1004" w:hanging="360"/>
      </w:pPr>
      <w:rPr>
        <w:b w:val="0"/>
      </w:rPr>
    </w:lvl>
    <w:lvl w:ilvl="1" w:tplc="08130019">
      <w:start w:val="1"/>
      <w:numFmt w:val="lowerLetter"/>
      <w:lvlText w:val="%2."/>
      <w:lvlJc w:val="left"/>
      <w:pPr>
        <w:ind w:left="1724" w:hanging="360"/>
      </w:p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3" w15:restartNumberingAfterBreak="0">
    <w:nsid w:val="68FE1EC7"/>
    <w:multiLevelType w:val="hybridMultilevel"/>
    <w:tmpl w:val="FEFCBE94"/>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D15754"/>
    <w:multiLevelType w:val="hybridMultilevel"/>
    <w:tmpl w:val="290866F8"/>
    <w:lvl w:ilvl="0" w:tplc="C2526678">
      <w:start w:val="1"/>
      <w:numFmt w:val="decimal"/>
      <w:lvlText w:val="%1)"/>
      <w:lvlJc w:val="left"/>
      <w:pPr>
        <w:ind w:left="644" w:hanging="360"/>
      </w:pPr>
      <w:rPr>
        <w:rFonts w:hint="default"/>
        <w:b w:val="0"/>
        <w:color w:val="auto"/>
      </w:rPr>
    </w:lvl>
    <w:lvl w:ilvl="1" w:tplc="04130019">
      <w:start w:val="1"/>
      <w:numFmt w:val="lowerLetter"/>
      <w:lvlText w:val="%2."/>
      <w:lvlJc w:val="left"/>
      <w:pPr>
        <w:ind w:left="1211"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AE32C95"/>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31"/>
  </w:num>
  <w:num w:numId="2">
    <w:abstractNumId w:val="34"/>
  </w:num>
  <w:num w:numId="3">
    <w:abstractNumId w:val="23"/>
  </w:num>
  <w:num w:numId="4">
    <w:abstractNumId w:val="16"/>
  </w:num>
  <w:num w:numId="5">
    <w:abstractNumId w:val="26"/>
  </w:num>
  <w:num w:numId="6">
    <w:abstractNumId w:val="18"/>
  </w:num>
  <w:num w:numId="7">
    <w:abstractNumId w:val="3"/>
  </w:num>
  <w:num w:numId="8">
    <w:abstractNumId w:val="19"/>
  </w:num>
  <w:num w:numId="9">
    <w:abstractNumId w:val="35"/>
  </w:num>
  <w:num w:numId="10">
    <w:abstractNumId w:val="1"/>
  </w:num>
  <w:num w:numId="11">
    <w:abstractNumId w:val="32"/>
  </w:num>
  <w:num w:numId="12">
    <w:abstractNumId w:val="12"/>
  </w:num>
  <w:num w:numId="13">
    <w:abstractNumId w:val="2"/>
  </w:num>
  <w:num w:numId="14">
    <w:abstractNumId w:val="24"/>
  </w:num>
  <w:num w:numId="15">
    <w:abstractNumId w:val="10"/>
  </w:num>
  <w:num w:numId="16">
    <w:abstractNumId w:val="33"/>
  </w:num>
  <w:num w:numId="17">
    <w:abstractNumId w:val="6"/>
  </w:num>
  <w:num w:numId="18">
    <w:abstractNumId w:val="0"/>
  </w:num>
  <w:num w:numId="19">
    <w:abstractNumId w:val="7"/>
  </w:num>
  <w:num w:numId="20">
    <w:abstractNumId w:val="25"/>
  </w:num>
  <w:num w:numId="21">
    <w:abstractNumId w:val="17"/>
  </w:num>
  <w:num w:numId="22">
    <w:abstractNumId w:val="29"/>
  </w:num>
  <w:num w:numId="23">
    <w:abstractNumId w:val="5"/>
  </w:num>
  <w:num w:numId="24">
    <w:abstractNumId w:val="13"/>
  </w:num>
  <w:num w:numId="25">
    <w:abstractNumId w:val="27"/>
  </w:num>
  <w:num w:numId="26">
    <w:abstractNumId w:val="14"/>
  </w:num>
  <w:num w:numId="27">
    <w:abstractNumId w:val="4"/>
  </w:num>
  <w:num w:numId="28">
    <w:abstractNumId w:val="30"/>
  </w:num>
  <w:num w:numId="29">
    <w:abstractNumId w:val="11"/>
  </w:num>
  <w:num w:numId="30">
    <w:abstractNumId w:val="28"/>
  </w:num>
  <w:num w:numId="31">
    <w:abstractNumId w:val="15"/>
  </w:num>
  <w:num w:numId="32">
    <w:abstractNumId w:val="22"/>
  </w:num>
  <w:num w:numId="33">
    <w:abstractNumId w:val="8"/>
  </w:num>
  <w:num w:numId="34">
    <w:abstractNumId w:val="9"/>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34"/>
    <w:rsid w:val="00004BAB"/>
    <w:rsid w:val="000420F2"/>
    <w:rsid w:val="00090C79"/>
    <w:rsid w:val="000C06E1"/>
    <w:rsid w:val="00110C3E"/>
    <w:rsid w:val="00182297"/>
    <w:rsid w:val="00205DA2"/>
    <w:rsid w:val="002137FB"/>
    <w:rsid w:val="00232DCD"/>
    <w:rsid w:val="00285D83"/>
    <w:rsid w:val="00337F4A"/>
    <w:rsid w:val="00373835"/>
    <w:rsid w:val="00471081"/>
    <w:rsid w:val="004E5587"/>
    <w:rsid w:val="004F25F7"/>
    <w:rsid w:val="00554589"/>
    <w:rsid w:val="005C6708"/>
    <w:rsid w:val="006236E0"/>
    <w:rsid w:val="006B3667"/>
    <w:rsid w:val="00707321"/>
    <w:rsid w:val="00735BF8"/>
    <w:rsid w:val="007B3EDD"/>
    <w:rsid w:val="007C0924"/>
    <w:rsid w:val="00851D79"/>
    <w:rsid w:val="008A6AB6"/>
    <w:rsid w:val="00912815"/>
    <w:rsid w:val="009A617E"/>
    <w:rsid w:val="009C4F4B"/>
    <w:rsid w:val="00A317FB"/>
    <w:rsid w:val="00A4065C"/>
    <w:rsid w:val="00B07906"/>
    <w:rsid w:val="00B67C7A"/>
    <w:rsid w:val="00BB64A7"/>
    <w:rsid w:val="00C519F6"/>
    <w:rsid w:val="00C84282"/>
    <w:rsid w:val="00CA44A1"/>
    <w:rsid w:val="00CC0DAF"/>
    <w:rsid w:val="00D46B5B"/>
    <w:rsid w:val="00D71B01"/>
    <w:rsid w:val="00D8069F"/>
    <w:rsid w:val="00D835CD"/>
    <w:rsid w:val="00DC333A"/>
    <w:rsid w:val="00DC4A34"/>
    <w:rsid w:val="00DF1FD6"/>
    <w:rsid w:val="00E40FE9"/>
    <w:rsid w:val="00E43A88"/>
    <w:rsid w:val="00E60D5B"/>
    <w:rsid w:val="00FF4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A0F4E6"/>
  <w15:chartTrackingRefBased/>
  <w15:docId w15:val="{B447B74E-91B2-4F87-95AE-9A51A3C7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9F6"/>
  </w:style>
  <w:style w:type="paragraph" w:styleId="Voettekst">
    <w:name w:val="footer"/>
    <w:basedOn w:val="Standaard"/>
    <w:link w:val="VoettekstChar"/>
    <w:uiPriority w:val="99"/>
    <w:unhideWhenUsed/>
    <w:rsid w:val="00C519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9F6"/>
  </w:style>
  <w:style w:type="paragraph" w:styleId="Lijstalinea">
    <w:name w:val="List Paragraph"/>
    <w:basedOn w:val="Standaard"/>
    <w:uiPriority w:val="34"/>
    <w:qFormat/>
    <w:rsid w:val="00C519F6"/>
    <w:pPr>
      <w:ind w:left="720"/>
      <w:contextualSpacing/>
    </w:pPr>
  </w:style>
  <w:style w:type="character" w:styleId="Hyperlink">
    <w:name w:val="Hyperlink"/>
    <w:basedOn w:val="Standaardalinea-lettertype"/>
    <w:uiPriority w:val="99"/>
    <w:unhideWhenUsed/>
    <w:rsid w:val="00735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0573">
      <w:bodyDiv w:val="1"/>
      <w:marLeft w:val="0"/>
      <w:marRight w:val="0"/>
      <w:marTop w:val="0"/>
      <w:marBottom w:val="0"/>
      <w:divBdr>
        <w:top w:val="none" w:sz="0" w:space="0" w:color="auto"/>
        <w:left w:val="none" w:sz="0" w:space="0" w:color="auto"/>
        <w:bottom w:val="none" w:sz="0" w:space="0" w:color="auto"/>
        <w:right w:val="none" w:sz="0" w:space="0" w:color="auto"/>
      </w:divBdr>
    </w:div>
    <w:div w:id="1994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Frencken</dc:creator>
  <cp:keywords/>
  <dc:description/>
  <cp:lastModifiedBy>Eline Frencken</cp:lastModifiedBy>
  <cp:revision>8</cp:revision>
  <dcterms:created xsi:type="dcterms:W3CDTF">2019-09-19T07:48:00Z</dcterms:created>
  <dcterms:modified xsi:type="dcterms:W3CDTF">2019-12-12T08:31:00Z</dcterms:modified>
</cp:coreProperties>
</file>